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附件一：纪念张人亚同志诞辰120周年征文参考题目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张人亚的革命生涯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张人亚在上海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张人亚在安徽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张人亚在瑞金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张人亚在苏联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张人亚与他的家庭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张人亚入党时间探讨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张人亚与党团组织建设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张人亚与党章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张人亚与党的秘密工作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张人亚党性修养研究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张人亚的初心使命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张人亚人格魅力研究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张人亚对中国革命的影响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张人亚留给我们的宝贵精神财富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张人亚对工人运动的重要贡献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张人亚对我国印刷出版事业的贡献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张人亚与党的宣传工作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弘扬张人亚精神进一步坚定理想信念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0C5E"/>
    <w:rsid w:val="7CA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2018-01-03T07:00:00Z</dcterms:created>
  <dc:creator>宁波市委党史研究室</dc:creator>
  <cp:lastModifiedBy>宁波市委党史研究室</cp:lastModifiedBy>
  <dcterms:modified xsi:type="dcterms:W3CDTF">2018-01-03T07:00:49Z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